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仿宋" w:hAnsi="仿宋" w:cs="宋体"/>
          <w:sz w:val="36"/>
          <w:szCs w:val="24"/>
        </w:rPr>
      </w:pPr>
      <w:r>
        <w:rPr>
          <w:rFonts w:hint="eastAsia" w:ascii="仿宋" w:hAnsi="仿宋" w:cs="宋体"/>
          <w:b/>
          <w:sz w:val="36"/>
          <w:szCs w:val="24"/>
          <w:shd w:val="clear" w:color="auto" w:fill="FFFFFF"/>
        </w:rPr>
        <w:t>20</w:t>
      </w:r>
      <w:r>
        <w:rPr>
          <w:rFonts w:hint="eastAsia" w:ascii="仿宋" w:hAnsi="仿宋" w:cs="宋体"/>
          <w:b/>
          <w:sz w:val="36"/>
          <w:szCs w:val="24"/>
          <w:shd w:val="clear" w:color="auto" w:fill="FFFFFF"/>
          <w:lang w:val="en-US" w:eastAsia="zh-CN"/>
        </w:rPr>
        <w:t>21</w:t>
      </w:r>
      <w:r>
        <w:rPr>
          <w:rFonts w:hint="eastAsia" w:ascii="仿宋" w:hAnsi="仿宋" w:cs="宋体"/>
          <w:b/>
          <w:sz w:val="36"/>
          <w:szCs w:val="24"/>
          <w:shd w:val="clear" w:color="auto" w:fill="FFFFFF"/>
        </w:rPr>
        <w:t>级研究生入学教育实施汇总表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960" w:firstLineChars="400"/>
        <w:jc w:val="both"/>
        <w:textAlignment w:val="auto"/>
        <w:rPr>
          <w:rFonts w:hint="eastAsia" w:ascii="仿宋" w:hAnsi="仿宋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both"/>
        <w:textAlignment w:val="auto"/>
        <w:rPr>
          <w:rFonts w:hint="eastAsia" w:ascii="仿宋" w:hAnsi="仿宋" w:cs="宋体"/>
          <w:kern w:val="0"/>
          <w:sz w:val="24"/>
          <w:szCs w:val="24"/>
        </w:rPr>
      </w:pPr>
      <w:r>
        <w:rPr>
          <w:rFonts w:hint="eastAsia" w:ascii="仿宋" w:hAnsi="仿宋" w:cs="宋体"/>
          <w:kern w:val="0"/>
          <w:sz w:val="24"/>
          <w:szCs w:val="24"/>
        </w:rPr>
        <w:t>学院（加盖党委公章）：</w:t>
      </w:r>
      <w:r>
        <w:rPr>
          <w:rFonts w:hint="eastAsia" w:ascii="仿宋" w:hAnsi="仿宋" w:cs="宋体"/>
          <w:kern w:val="0"/>
          <w:sz w:val="24"/>
          <w:szCs w:val="24"/>
          <w:u w:val="single"/>
          <w:lang w:val="en-US" w:eastAsia="zh-CN"/>
        </w:rPr>
        <w:t xml:space="preserve">  电气与动力工程学院   </w:t>
      </w:r>
      <w:r>
        <w:rPr>
          <w:rFonts w:hint="eastAsia" w:ascii="仿宋" w:hAnsi="仿宋" w:cs="宋体"/>
          <w:kern w:val="0"/>
          <w:sz w:val="24"/>
          <w:szCs w:val="24"/>
        </w:rPr>
        <w:t xml:space="preserve"> </w:t>
      </w:r>
    </w:p>
    <w:tbl>
      <w:tblPr>
        <w:tblStyle w:val="4"/>
        <w:tblpPr w:leftFromText="180" w:rightFromText="180" w:vertAnchor="text" w:horzAnchor="page" w:tblpX="1213" w:tblpY="105"/>
        <w:tblOverlap w:val="never"/>
        <w:tblW w:w="1486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5"/>
        <w:gridCol w:w="1515"/>
        <w:gridCol w:w="1230"/>
        <w:gridCol w:w="1230"/>
        <w:gridCol w:w="1170"/>
        <w:gridCol w:w="780"/>
        <w:gridCol w:w="930"/>
        <w:gridCol w:w="49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教育主题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形式</w:t>
            </w: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eastAsia="zh-CN"/>
              </w:rPr>
              <w:t>参与对象</w:t>
            </w:r>
          </w:p>
        </w:tc>
        <w:tc>
          <w:tcPr>
            <w:tcW w:w="78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93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eastAsia="zh-CN"/>
              </w:rPr>
              <w:t>主讲人</w:t>
            </w:r>
          </w:p>
        </w:tc>
        <w:tc>
          <w:tcPr>
            <w:tcW w:w="490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eastAsia="zh-CN"/>
              </w:rPr>
              <w:t>主讲内容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eastAsia="zh-CN"/>
              </w:rPr>
              <w:t>科学道德和学术规范教育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  <w:t>9月18日</w:t>
            </w:r>
          </w:p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  <w:t>上午9:00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机械馆2007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讲座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2021级研究生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eastAsia="zh-CN"/>
              </w:rPr>
              <w:t>韩肖清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left"/>
              <w:rPr>
                <w:rFonts w:ascii="仿宋" w:hAnsi="仿宋" w:cs="宋体"/>
                <w:sz w:val="21"/>
                <w:szCs w:val="21"/>
              </w:rPr>
            </w:pPr>
            <w:r>
              <w:rPr>
                <w:rFonts w:hint="eastAsia" w:ascii="仿宋" w:hAnsi="仿宋" w:eastAsia="宋体" w:cs="宋体"/>
                <w:sz w:val="21"/>
                <w:szCs w:val="21"/>
                <w:lang w:val="en-US" w:eastAsia="zh-CN"/>
              </w:rPr>
              <w:t>科学道德的内涵，学术规范的具体要求和行为指南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eastAsia="zh-CN"/>
              </w:rPr>
              <w:t>疫情防控教育和安全教育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  <w:t>9月18日</w:t>
            </w:r>
          </w:p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  <w:t>上午9:00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机械馆2007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eastAsia="zh-CN"/>
              </w:rPr>
              <w:t>讲座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2021级研究生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eastAsia="zh-CN"/>
              </w:rPr>
              <w:t>郭春耀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left"/>
              <w:rPr>
                <w:rFonts w:ascii="仿宋" w:hAnsi="仿宋" w:cs="宋体"/>
                <w:sz w:val="21"/>
                <w:szCs w:val="21"/>
              </w:rPr>
            </w:pPr>
            <w:r>
              <w:rPr>
                <w:rFonts w:hint="eastAsia" w:ascii="仿宋" w:hAnsi="仿宋" w:cs="宋体"/>
                <w:sz w:val="21"/>
                <w:szCs w:val="21"/>
                <w:lang w:eastAsia="zh-CN"/>
              </w:rPr>
              <w:t>讲述</w:t>
            </w:r>
            <w:r>
              <w:rPr>
                <w:rFonts w:hint="eastAsia" w:ascii="仿宋" w:hAnsi="仿宋" w:cs="宋体"/>
                <w:sz w:val="21"/>
                <w:szCs w:val="21"/>
              </w:rPr>
              <w:t>防疫知识</w:t>
            </w:r>
            <w:r>
              <w:rPr>
                <w:rFonts w:hint="eastAsia" w:ascii="仿宋" w:hAnsi="仿宋" w:cs="宋体"/>
                <w:sz w:val="21"/>
                <w:szCs w:val="21"/>
                <w:lang w:eastAsia="zh-CN"/>
              </w:rPr>
              <w:t>、防疫故事、学校防疫政策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心理健康教育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  <w:t>9月15日</w:t>
            </w:r>
          </w:p>
          <w:p>
            <w:pPr>
              <w:ind w:firstLine="0" w:firstLineChars="0"/>
              <w:jc w:val="center"/>
              <w:rPr>
                <w:rFonts w:hint="default" w:ascii="仿宋" w:hAnsi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  <w:t>下午18：00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梅花教室m1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主题班会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2021级研究生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宋体" w:cs="宋体"/>
                <w:sz w:val="24"/>
                <w:szCs w:val="24"/>
                <w:lang w:eastAsia="zh-CN"/>
              </w:rPr>
              <w:t>侯婷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仿宋" w:hAnsi="仿宋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宋体" w:cs="宋体"/>
                <w:sz w:val="21"/>
                <w:szCs w:val="21"/>
                <w:lang w:eastAsia="zh-CN"/>
              </w:rPr>
              <w:t>从人际关系、沟通管理等方面入手，引导新生积极转变角色，尽快适应新环境、新阶段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eastAsia="zh-CN"/>
              </w:rPr>
              <w:t>爱校荣校教育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  <w:t>9月18日</w:t>
            </w:r>
          </w:p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  <w:t>下午18:00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电机馆223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座谈会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2021级研究生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宋体" w:cs="宋体"/>
                <w:sz w:val="24"/>
                <w:szCs w:val="24"/>
                <w:lang w:eastAsia="zh-CN"/>
              </w:rPr>
              <w:t>窦银科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仿宋" w:hAnsi="仿宋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宋体" w:cs="宋体"/>
                <w:sz w:val="21"/>
                <w:szCs w:val="21"/>
                <w:lang w:val="en-US" w:eastAsia="zh-CN"/>
              </w:rPr>
              <w:t>介绍学校、学院当前的基本情况、建设目标、发展方向等，使新生了解学校、关心学校、热爱学校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学科前沿及专业教育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  <w:t>9月18日</w:t>
            </w:r>
          </w:p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  <w:t>上午9:00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机械馆2007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eastAsia="zh-CN"/>
              </w:rPr>
              <w:t>讲座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2021级研究生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韩肖清</w:t>
            </w:r>
            <w:bookmarkStart w:id="0" w:name="_GoBack"/>
            <w:bookmarkEnd w:id="0"/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left"/>
              <w:rPr>
                <w:rFonts w:ascii="仿宋" w:hAnsi="仿宋" w:cs="宋体"/>
                <w:sz w:val="21"/>
                <w:szCs w:val="21"/>
              </w:rPr>
            </w:pPr>
            <w:r>
              <w:rPr>
                <w:rFonts w:hint="eastAsia" w:ascii="仿宋" w:hAnsi="仿宋" w:eastAsia="宋体" w:cs="宋体"/>
                <w:sz w:val="21"/>
                <w:szCs w:val="21"/>
                <w:lang w:val="en-US" w:eastAsia="zh-CN"/>
              </w:rPr>
              <w:t>介绍学科发展动态及研究热点、专业培养目标、课程设置、师资状况、就业前景等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理想信念教育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  <w:t>9月18日</w:t>
            </w:r>
          </w:p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  <w:t>下午18:00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电机馆223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座谈会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2021级研究生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窦银科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left"/>
              <w:rPr>
                <w:rFonts w:ascii="仿宋" w:hAnsi="仿宋" w:cs="宋体"/>
                <w:sz w:val="21"/>
                <w:szCs w:val="21"/>
              </w:rPr>
            </w:pPr>
            <w:r>
              <w:rPr>
                <w:rFonts w:hint="eastAsia" w:ascii="仿宋" w:hAnsi="仿宋" w:eastAsia="宋体" w:cs="宋体"/>
                <w:sz w:val="21"/>
                <w:szCs w:val="21"/>
                <w:lang w:val="en-US" w:eastAsia="zh-CN"/>
              </w:rPr>
              <w:t>宣传贯彻习近平新时代中国特色社会主义思想，上好疫情防控思政大课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行为规范教育和办事流程辅导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  <w:t>9月15日</w:t>
            </w:r>
          </w:p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宋体"/>
                <w:sz w:val="21"/>
                <w:szCs w:val="21"/>
                <w:lang w:val="en-US" w:eastAsia="zh-CN"/>
              </w:rPr>
              <w:t>下午18：00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梅花教室m1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主题班会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2021级研究生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default" w:ascii="仿宋" w:hAnsi="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ind w:firstLine="0" w:firstLineChars="0"/>
              <w:jc w:val="center"/>
              <w:rPr>
                <w:rFonts w:hint="eastAsia" w:ascii="仿宋" w:hAnsi="仿宋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宋体"/>
                <w:sz w:val="24"/>
                <w:szCs w:val="24"/>
                <w:lang w:val="en-US" w:eastAsia="zh-CN"/>
              </w:rPr>
              <w:t>侯婷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left"/>
              <w:rPr>
                <w:rFonts w:ascii="仿宋" w:hAnsi="仿宋" w:cs="宋体"/>
                <w:sz w:val="21"/>
                <w:szCs w:val="21"/>
              </w:rPr>
            </w:pPr>
            <w:r>
              <w:rPr>
                <w:rFonts w:hint="eastAsia" w:ascii="仿宋" w:hAnsi="仿宋" w:eastAsia="宋体" w:cs="宋体"/>
                <w:sz w:val="21"/>
                <w:szCs w:val="21"/>
                <w:lang w:val="en-US" w:eastAsia="zh-CN"/>
              </w:rPr>
              <w:t>学习《普通高等学校学生管理规定》、《太原理工大学研究生学籍管理规定》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2" w:firstLineChars="200"/>
        <w:jc w:val="both"/>
        <w:textAlignment w:val="auto"/>
        <w:rPr>
          <w:rFonts w:hint="eastAsia" w:ascii="仿宋" w:hAnsi="仿宋" w:cs="宋体"/>
          <w:b/>
          <w:bCs/>
          <w:kern w:val="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cs="宋体"/>
          <w:b/>
          <w:bCs/>
          <w:kern w:val="0"/>
          <w:sz w:val="24"/>
          <w:szCs w:val="24"/>
          <w:shd w:val="clear" w:color="auto" w:fill="FFFFFF"/>
        </w:rPr>
        <w:t>说明：“教育形式”包括讲座、主题班会、座谈会或交流会、实地参观、音像展播、个案分析、网络教育、文化活动等。</w:t>
      </w:r>
    </w:p>
    <w:p/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YZOdYBAACw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uXClTehQkmURpHT1Yc9sPEZ++bM9Hs&#10;aR9q7mj9OTMfHMmdVmc2YDb2s3EMoA8dTbzM3TG8PUaaLY+cOoywRDU59JCZ9LR0aVP+9nPV4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srYZO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237FE"/>
    <w:rsid w:val="11634EAB"/>
    <w:rsid w:val="17C57586"/>
    <w:rsid w:val="1B9A19E8"/>
    <w:rsid w:val="277F6865"/>
    <w:rsid w:val="2B0F16AC"/>
    <w:rsid w:val="2E1A2DDA"/>
    <w:rsid w:val="30582DCE"/>
    <w:rsid w:val="34C40BFB"/>
    <w:rsid w:val="3CFE42D0"/>
    <w:rsid w:val="45D53797"/>
    <w:rsid w:val="47807A8C"/>
    <w:rsid w:val="4EC12808"/>
    <w:rsid w:val="4FE171A2"/>
    <w:rsid w:val="52EC6C05"/>
    <w:rsid w:val="62B230F5"/>
    <w:rsid w:val="6FA52F9D"/>
    <w:rsid w:val="70C11613"/>
    <w:rsid w:val="72041FD6"/>
    <w:rsid w:val="7CF2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639</Characters>
  <Lines>0</Lines>
  <Paragraphs>0</Paragraphs>
  <TotalTime>0</TotalTime>
  <ScaleCrop>false</ScaleCrop>
  <LinksUpToDate>false</LinksUpToDate>
  <CharactersWithSpaces>645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我</cp:lastModifiedBy>
  <dcterms:modified xsi:type="dcterms:W3CDTF">2021-09-27T08:33:20Z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A6F6520C4D6B4D2290BD61B9C01651BB</vt:lpwstr>
  </property>
</Properties>
</file>